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AB" w:rsidRPr="00790C1D" w:rsidRDefault="00E412AB">
      <w:pPr>
        <w:rPr>
          <w:sz w:val="24"/>
          <w:szCs w:val="24"/>
        </w:rPr>
      </w:pPr>
      <w:r w:rsidRPr="00E86A6B">
        <w:rPr>
          <w:sz w:val="32"/>
          <w:szCs w:val="32"/>
        </w:rPr>
        <w:t>Ergebnisbogen FFH-Verträglichkeitsprüfung</w:t>
      </w:r>
      <w:r w:rsidRPr="00E86A6B">
        <w:rPr>
          <w:sz w:val="32"/>
          <w:szCs w:val="32"/>
        </w:rPr>
        <w:br/>
      </w:r>
      <w:r w:rsidRPr="00790C1D">
        <w:rPr>
          <w:sz w:val="24"/>
          <w:szCs w:val="24"/>
        </w:rPr>
        <w:t>(</w:t>
      </w:r>
      <w:r w:rsidR="00577B9F" w:rsidRPr="00790C1D">
        <w:rPr>
          <w:sz w:val="24"/>
          <w:szCs w:val="24"/>
        </w:rPr>
        <w:t>als Anlage zur FFH-VP vorzulegen</w:t>
      </w:r>
      <w:r w:rsidRPr="00790C1D">
        <w:rPr>
          <w:sz w:val="24"/>
          <w:szCs w:val="24"/>
        </w:rPr>
        <w:t>)</w:t>
      </w:r>
    </w:p>
    <w:tbl>
      <w:tblPr>
        <w:tblStyle w:val="Tabellenraster"/>
        <w:tblpPr w:leftFromText="141" w:rightFromText="141" w:vertAnchor="page" w:horzAnchor="margin" w:tblpY="254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815B2" w:rsidTr="001421A0">
        <w:trPr>
          <w:trHeight w:val="269"/>
        </w:trPr>
        <w:tc>
          <w:tcPr>
            <w:tcW w:w="9464" w:type="dxa"/>
          </w:tcPr>
          <w:p w:rsidR="006815B2" w:rsidRPr="00790C1D" w:rsidRDefault="006815B2" w:rsidP="00091932">
            <w:pPr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 xml:space="preserve">Natura 2000-Nr.: </w:t>
            </w:r>
          </w:p>
          <w:p w:rsidR="006815B2" w:rsidRPr="00790C1D" w:rsidRDefault="006815B2" w:rsidP="00091932">
            <w:pPr>
              <w:rPr>
                <w:sz w:val="24"/>
                <w:szCs w:val="24"/>
              </w:rPr>
            </w:pPr>
          </w:p>
        </w:tc>
      </w:tr>
      <w:tr w:rsidR="006815B2" w:rsidTr="001421A0">
        <w:trPr>
          <w:trHeight w:val="269"/>
        </w:trPr>
        <w:tc>
          <w:tcPr>
            <w:tcW w:w="9464" w:type="dxa"/>
          </w:tcPr>
          <w:p w:rsidR="006815B2" w:rsidRPr="00790C1D" w:rsidRDefault="006815B2" w:rsidP="00091932">
            <w:pPr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>Natura 2000-Gebiets-Name:</w:t>
            </w:r>
          </w:p>
          <w:p w:rsidR="006815B2" w:rsidRPr="00790C1D" w:rsidRDefault="006815B2" w:rsidP="00091932">
            <w:pPr>
              <w:rPr>
                <w:sz w:val="24"/>
                <w:szCs w:val="24"/>
              </w:rPr>
            </w:pPr>
          </w:p>
        </w:tc>
      </w:tr>
      <w:tr w:rsidR="006815B2" w:rsidTr="001421A0">
        <w:trPr>
          <w:trHeight w:val="269"/>
        </w:trPr>
        <w:tc>
          <w:tcPr>
            <w:tcW w:w="9464" w:type="dxa"/>
          </w:tcPr>
          <w:p w:rsidR="006815B2" w:rsidRPr="00790C1D" w:rsidRDefault="006815B2" w:rsidP="00091932">
            <w:pPr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>Titel der FFH-VP:</w:t>
            </w:r>
          </w:p>
          <w:p w:rsidR="006815B2" w:rsidRPr="00790C1D" w:rsidRDefault="006815B2" w:rsidP="00577B9F">
            <w:pPr>
              <w:rPr>
                <w:sz w:val="24"/>
                <w:szCs w:val="24"/>
              </w:rPr>
            </w:pPr>
          </w:p>
        </w:tc>
      </w:tr>
      <w:tr w:rsidR="006815B2" w:rsidTr="001421A0">
        <w:trPr>
          <w:trHeight w:val="269"/>
        </w:trPr>
        <w:tc>
          <w:tcPr>
            <w:tcW w:w="9464" w:type="dxa"/>
          </w:tcPr>
          <w:p w:rsidR="006815B2" w:rsidRPr="00790C1D" w:rsidRDefault="006815B2" w:rsidP="00577B9F">
            <w:pPr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>Datum der FFH-VP:</w:t>
            </w:r>
          </w:p>
          <w:p w:rsidR="006815B2" w:rsidRPr="00790C1D" w:rsidRDefault="006815B2" w:rsidP="00091932">
            <w:pPr>
              <w:rPr>
                <w:sz w:val="24"/>
                <w:szCs w:val="24"/>
              </w:rPr>
            </w:pPr>
          </w:p>
        </w:tc>
      </w:tr>
      <w:tr w:rsidR="006815B2" w:rsidTr="001421A0">
        <w:trPr>
          <w:trHeight w:val="269"/>
        </w:trPr>
        <w:tc>
          <w:tcPr>
            <w:tcW w:w="9464" w:type="dxa"/>
          </w:tcPr>
          <w:p w:rsidR="006815B2" w:rsidRPr="00790C1D" w:rsidRDefault="006815B2" w:rsidP="0060603F">
            <w:pPr>
              <w:spacing w:after="60"/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 xml:space="preserve">Projektname: </w:t>
            </w:r>
            <w:r w:rsidRPr="00790C1D">
              <w:rPr>
                <w:sz w:val="24"/>
                <w:szCs w:val="24"/>
              </w:rPr>
              <w:br/>
              <w:t>(</w:t>
            </w:r>
            <w:r w:rsidRPr="00790C1D">
              <w:rPr>
                <w:rFonts w:ascii="Perpetua" w:hAnsi="Perpetua"/>
                <w:sz w:val="24"/>
                <w:szCs w:val="24"/>
              </w:rPr>
              <w:t>z.B. Ortsumgehung B 123 Zahlendorf</w:t>
            </w:r>
            <w:r w:rsidRPr="00790C1D">
              <w:rPr>
                <w:sz w:val="24"/>
                <w:szCs w:val="24"/>
              </w:rPr>
              <w:t>)</w:t>
            </w:r>
          </w:p>
        </w:tc>
      </w:tr>
      <w:tr w:rsidR="006815B2" w:rsidTr="001421A0">
        <w:trPr>
          <w:trHeight w:val="269"/>
        </w:trPr>
        <w:tc>
          <w:tcPr>
            <w:tcW w:w="9464" w:type="dxa"/>
          </w:tcPr>
          <w:p w:rsidR="006815B2" w:rsidRPr="00790C1D" w:rsidRDefault="006815B2" w:rsidP="0060603F">
            <w:pPr>
              <w:spacing w:after="60"/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>Kurzbeschreibung des Projekts:</w:t>
            </w:r>
            <w:r w:rsidRPr="00790C1D">
              <w:rPr>
                <w:sz w:val="24"/>
                <w:szCs w:val="24"/>
              </w:rPr>
              <w:br/>
              <w:t>(</w:t>
            </w:r>
            <w:r w:rsidRPr="00790C1D">
              <w:rPr>
                <w:rFonts w:ascii="Perpetua" w:hAnsi="Perpetua"/>
                <w:sz w:val="24"/>
                <w:szCs w:val="24"/>
              </w:rPr>
              <w:t>z.B. Neubau Straße, Bau Hochwasserrückhaltebecken</w:t>
            </w:r>
            <w:r w:rsidRPr="00790C1D">
              <w:rPr>
                <w:sz w:val="24"/>
                <w:szCs w:val="24"/>
              </w:rPr>
              <w:t>)</w:t>
            </w:r>
          </w:p>
        </w:tc>
      </w:tr>
      <w:tr w:rsidR="006815B2" w:rsidTr="001421A0">
        <w:trPr>
          <w:trHeight w:val="269"/>
        </w:trPr>
        <w:tc>
          <w:tcPr>
            <w:tcW w:w="9464" w:type="dxa"/>
          </w:tcPr>
          <w:p w:rsidR="006815B2" w:rsidRPr="00790C1D" w:rsidRDefault="006815B2" w:rsidP="0060603F">
            <w:pPr>
              <w:spacing w:after="60"/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>Projektträger:</w:t>
            </w:r>
            <w:r w:rsidRPr="00790C1D">
              <w:rPr>
                <w:sz w:val="24"/>
                <w:szCs w:val="24"/>
              </w:rPr>
              <w:br/>
              <w:t>(</w:t>
            </w:r>
            <w:r w:rsidRPr="00790C1D">
              <w:rPr>
                <w:rFonts w:ascii="Perpetua" w:hAnsi="Perpetua"/>
                <w:sz w:val="24"/>
                <w:szCs w:val="24"/>
              </w:rPr>
              <w:t>z.B. Hessen Mobil</w:t>
            </w:r>
            <w:r w:rsidRPr="00790C1D">
              <w:rPr>
                <w:sz w:val="24"/>
                <w:szCs w:val="24"/>
              </w:rPr>
              <w:t>)</w:t>
            </w:r>
          </w:p>
        </w:tc>
      </w:tr>
      <w:tr w:rsidR="006815B2" w:rsidTr="001421A0">
        <w:trPr>
          <w:trHeight w:val="269"/>
        </w:trPr>
        <w:tc>
          <w:tcPr>
            <w:tcW w:w="9464" w:type="dxa"/>
          </w:tcPr>
          <w:p w:rsidR="006815B2" w:rsidRPr="00790C1D" w:rsidRDefault="006815B2" w:rsidP="00091932">
            <w:pPr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>Lage des Projektes:</w:t>
            </w:r>
          </w:p>
          <w:p w:rsidR="006815B2" w:rsidRPr="00790C1D" w:rsidRDefault="006815B2" w:rsidP="0060603F">
            <w:pPr>
              <w:spacing w:after="60"/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>- Landkreis/e:</w:t>
            </w:r>
            <w:r w:rsidRPr="00790C1D">
              <w:rPr>
                <w:sz w:val="24"/>
                <w:szCs w:val="24"/>
              </w:rPr>
              <w:br/>
              <w:t>- Gemeinde/n:</w:t>
            </w:r>
            <w:r w:rsidRPr="00790C1D">
              <w:rPr>
                <w:sz w:val="24"/>
                <w:szCs w:val="24"/>
              </w:rPr>
              <w:br/>
              <w:t>- Gemarkung angeben oder „mehrere Gemarkungen“</w:t>
            </w:r>
            <w:r w:rsidR="001421A0" w:rsidRPr="00790C1D">
              <w:rPr>
                <w:sz w:val="24"/>
                <w:szCs w:val="24"/>
              </w:rPr>
              <w:t>:</w:t>
            </w:r>
            <w:r w:rsidRPr="00790C1D">
              <w:rPr>
                <w:sz w:val="24"/>
                <w:szCs w:val="24"/>
              </w:rPr>
              <w:t xml:space="preserve"> </w:t>
            </w:r>
          </w:p>
        </w:tc>
      </w:tr>
      <w:tr w:rsidR="006815B2" w:rsidTr="001421A0">
        <w:trPr>
          <w:trHeight w:val="269"/>
        </w:trPr>
        <w:tc>
          <w:tcPr>
            <w:tcW w:w="9464" w:type="dxa"/>
          </w:tcPr>
          <w:p w:rsidR="006815B2" w:rsidRPr="00790C1D" w:rsidRDefault="006815B2" w:rsidP="00091932">
            <w:pPr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>Lage des Projekts zum  Natura 2000-Gebiet:</w:t>
            </w:r>
          </w:p>
          <w:p w:rsidR="006815B2" w:rsidRPr="00790C1D" w:rsidRDefault="006815B2" w:rsidP="0060603F">
            <w:pPr>
              <w:spacing w:after="60"/>
              <w:rPr>
                <w:sz w:val="24"/>
                <w:szCs w:val="24"/>
              </w:rPr>
            </w:pPr>
            <w:r w:rsidRPr="00790C1D">
              <w:rPr>
                <w:sz w:val="24"/>
                <w:szCs w:val="24"/>
              </w:rPr>
              <w:t>- innerhalb</w:t>
            </w:r>
            <w:r w:rsidR="001421A0" w:rsidRPr="00790C1D">
              <w:rPr>
                <w:sz w:val="24"/>
                <w:szCs w:val="24"/>
              </w:rPr>
              <w:br/>
            </w:r>
            <w:r w:rsidRPr="00790C1D">
              <w:rPr>
                <w:sz w:val="24"/>
                <w:szCs w:val="24"/>
              </w:rPr>
              <w:t xml:space="preserve"> </w:t>
            </w:r>
            <w:r w:rsidRPr="00790C1D">
              <w:rPr>
                <w:i/>
                <w:sz w:val="24"/>
                <w:szCs w:val="24"/>
              </w:rPr>
              <w:t>oder</w:t>
            </w:r>
            <w:r w:rsidRPr="00790C1D">
              <w:rPr>
                <w:sz w:val="24"/>
                <w:szCs w:val="24"/>
              </w:rPr>
              <w:br/>
              <w:t>- außerhalb</w:t>
            </w:r>
          </w:p>
        </w:tc>
      </w:tr>
      <w:tr w:rsidR="006815B2" w:rsidTr="001421A0">
        <w:trPr>
          <w:trHeight w:val="269"/>
        </w:trPr>
        <w:tc>
          <w:tcPr>
            <w:tcW w:w="9464" w:type="dxa"/>
          </w:tcPr>
          <w:p w:rsidR="006815B2" w:rsidRPr="0060603F" w:rsidRDefault="006815B2" w:rsidP="00091932">
            <w:pPr>
              <w:rPr>
                <w:sz w:val="26"/>
                <w:szCs w:val="26"/>
              </w:rPr>
            </w:pPr>
            <w:r w:rsidRPr="0060603F">
              <w:rPr>
                <w:sz w:val="26"/>
                <w:szCs w:val="26"/>
              </w:rPr>
              <w:t>Erhaltungsziele</w:t>
            </w:r>
            <w:r w:rsidR="001421A0" w:rsidRPr="0060603F">
              <w:rPr>
                <w:sz w:val="26"/>
                <w:szCs w:val="26"/>
              </w:rPr>
              <w:t xml:space="preserve"> mit Beeinträchtigung (auch unterhalb der </w:t>
            </w:r>
            <w:proofErr w:type="spellStart"/>
            <w:r w:rsidR="001421A0" w:rsidRPr="0060603F">
              <w:rPr>
                <w:sz w:val="26"/>
                <w:szCs w:val="26"/>
              </w:rPr>
              <w:t>Erheblichkeitsschwelle</w:t>
            </w:r>
            <w:proofErr w:type="spellEnd"/>
            <w:r w:rsidR="001421A0" w:rsidRPr="0060603F">
              <w:rPr>
                <w:sz w:val="26"/>
                <w:szCs w:val="26"/>
              </w:rPr>
              <w:t>!)</w:t>
            </w:r>
            <w:r w:rsidRPr="0060603F">
              <w:rPr>
                <w:sz w:val="26"/>
                <w:szCs w:val="26"/>
              </w:rPr>
              <w:t>:</w:t>
            </w:r>
          </w:p>
          <w:p w:rsidR="006815B2" w:rsidRPr="00790C1D" w:rsidRDefault="006815B2" w:rsidP="00091932">
            <w:pPr>
              <w:rPr>
                <w:b/>
                <w:sz w:val="24"/>
                <w:szCs w:val="24"/>
              </w:rPr>
            </w:pPr>
          </w:p>
          <w:p w:rsidR="006815B2" w:rsidRPr="00790C1D" w:rsidRDefault="006815B2" w:rsidP="00B11973">
            <w:pPr>
              <w:ind w:right="-391"/>
              <w:rPr>
                <w:sz w:val="24"/>
                <w:szCs w:val="24"/>
              </w:rPr>
            </w:pPr>
            <w:r w:rsidRPr="00506377">
              <w:rPr>
                <w:b/>
                <w:sz w:val="24"/>
                <w:szCs w:val="24"/>
              </w:rPr>
              <w:t>LRT</w:t>
            </w:r>
            <w:bookmarkStart w:id="0" w:name="_GoBack"/>
            <w:bookmarkEnd w:id="0"/>
            <w:r w:rsidRPr="0060603F">
              <w:rPr>
                <w:sz w:val="24"/>
                <w:szCs w:val="24"/>
              </w:rPr>
              <w:br/>
            </w:r>
            <w:r w:rsidRPr="00790C1D">
              <w:rPr>
                <w:sz w:val="24"/>
                <w:szCs w:val="24"/>
              </w:rPr>
              <w:t xml:space="preserve">- Wirkfaktor: 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>z.B. Überbauung</w:t>
            </w:r>
            <w:r w:rsidRPr="00790C1D">
              <w:rPr>
                <w:sz w:val="24"/>
                <w:szCs w:val="24"/>
              </w:rPr>
              <w:br/>
              <w:t xml:space="preserve">- Grad der Beeinträchtigung (quantitativ): 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>z.B. 400</w:t>
            </w:r>
            <w:r w:rsidR="0060603F"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>m² Flächenverlust</w:t>
            </w:r>
            <w:r w:rsidRPr="00790C1D">
              <w:rPr>
                <w:sz w:val="24"/>
                <w:szCs w:val="24"/>
              </w:rPr>
              <w:t xml:space="preserve"> </w:t>
            </w:r>
            <w:r w:rsidRPr="00790C1D">
              <w:rPr>
                <w:sz w:val="24"/>
                <w:szCs w:val="24"/>
              </w:rPr>
              <w:br/>
              <w:t>- Erhebliche Beeinträchtigung: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>ja/nein</w:t>
            </w:r>
            <w:r w:rsidRPr="00790C1D">
              <w:rPr>
                <w:sz w:val="24"/>
                <w:szCs w:val="24"/>
              </w:rPr>
              <w:br/>
              <w:t xml:space="preserve">- Kohärenzsicherungsmaßnahmen: 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>z.B. 1000 m²</w:t>
            </w:r>
            <w:r w:rsidR="0060603F"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>Neuanlage LRT</w:t>
            </w:r>
          </w:p>
          <w:p w:rsidR="006815B2" w:rsidRPr="00790C1D" w:rsidRDefault="006815B2" w:rsidP="00091932">
            <w:pPr>
              <w:rPr>
                <w:sz w:val="24"/>
                <w:szCs w:val="24"/>
              </w:rPr>
            </w:pPr>
          </w:p>
          <w:p w:rsidR="006815B2" w:rsidRPr="00790C1D" w:rsidRDefault="006815B2" w:rsidP="00091932">
            <w:pPr>
              <w:rPr>
                <w:sz w:val="24"/>
                <w:szCs w:val="24"/>
              </w:rPr>
            </w:pPr>
            <w:r w:rsidRPr="00790C1D">
              <w:rPr>
                <w:b/>
                <w:sz w:val="24"/>
                <w:szCs w:val="24"/>
              </w:rPr>
              <w:t>Anhang II-Arten</w:t>
            </w:r>
            <w:r w:rsidRPr="00790C1D">
              <w:rPr>
                <w:b/>
                <w:sz w:val="24"/>
                <w:szCs w:val="24"/>
              </w:rPr>
              <w:br/>
            </w:r>
            <w:r w:rsidRPr="00790C1D">
              <w:rPr>
                <w:sz w:val="24"/>
                <w:szCs w:val="24"/>
              </w:rPr>
              <w:t xml:space="preserve">- Wirkfaktor: 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 xml:space="preserve">z.B. Verlust </w:t>
            </w:r>
            <w:proofErr w:type="spellStart"/>
            <w:r w:rsidRPr="00790C1D">
              <w:rPr>
                <w:rFonts w:ascii="Perpetua" w:hAnsi="Perpetua"/>
                <w:sz w:val="24"/>
                <w:szCs w:val="24"/>
              </w:rPr>
              <w:t>Habitatfläche</w:t>
            </w:r>
            <w:proofErr w:type="spellEnd"/>
            <w:r w:rsidRPr="00790C1D">
              <w:rPr>
                <w:sz w:val="24"/>
                <w:szCs w:val="24"/>
              </w:rPr>
              <w:br/>
              <w:t xml:space="preserve">- Grad der Beeinträchtigung (quantitativ): 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>z.B. 600</w:t>
            </w:r>
            <w:r w:rsidR="0060603F"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 xml:space="preserve">m² Flächenverlust </w:t>
            </w:r>
            <w:r w:rsidRPr="00790C1D">
              <w:rPr>
                <w:sz w:val="24"/>
                <w:szCs w:val="24"/>
              </w:rPr>
              <w:br/>
              <w:t xml:space="preserve">- Erhebliche Beeinträchtigung: 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>ja/nein</w:t>
            </w:r>
            <w:r w:rsidRPr="00790C1D">
              <w:rPr>
                <w:sz w:val="24"/>
                <w:szCs w:val="24"/>
              </w:rPr>
              <w:br/>
              <w:t xml:space="preserve">- Kohärenzsicherungsmaßnahmen: 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 xml:space="preserve">z.B. Aufwertung </w:t>
            </w:r>
            <w:proofErr w:type="spellStart"/>
            <w:r w:rsidRPr="00790C1D">
              <w:rPr>
                <w:rFonts w:ascii="Perpetua" w:hAnsi="Perpetua"/>
                <w:sz w:val="24"/>
                <w:szCs w:val="24"/>
              </w:rPr>
              <w:t>Habitatstrukturen</w:t>
            </w:r>
            <w:proofErr w:type="spellEnd"/>
          </w:p>
          <w:p w:rsidR="006815B2" w:rsidRPr="00790C1D" w:rsidRDefault="006815B2" w:rsidP="00091932">
            <w:pPr>
              <w:rPr>
                <w:sz w:val="24"/>
                <w:szCs w:val="24"/>
              </w:rPr>
            </w:pPr>
          </w:p>
          <w:p w:rsidR="006815B2" w:rsidRDefault="006815B2" w:rsidP="00E86A6B">
            <w:pPr>
              <w:rPr>
                <w:rFonts w:ascii="Perpetua" w:hAnsi="Perpetua"/>
                <w:sz w:val="24"/>
                <w:szCs w:val="24"/>
              </w:rPr>
            </w:pPr>
            <w:r w:rsidRPr="00790C1D">
              <w:rPr>
                <w:b/>
                <w:sz w:val="24"/>
                <w:szCs w:val="24"/>
              </w:rPr>
              <w:t xml:space="preserve">Vogelarten nach Anhang I und Art. 4 (2) VS-RL </w:t>
            </w:r>
            <w:r w:rsidRPr="00790C1D">
              <w:rPr>
                <w:b/>
                <w:sz w:val="24"/>
                <w:szCs w:val="24"/>
              </w:rPr>
              <w:br/>
            </w:r>
            <w:r w:rsidRPr="00790C1D">
              <w:rPr>
                <w:sz w:val="24"/>
                <w:szCs w:val="24"/>
              </w:rPr>
              <w:t xml:space="preserve">- Wirkfaktor: 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>z.B. Lärm</w:t>
            </w:r>
            <w:r w:rsidRPr="00790C1D">
              <w:rPr>
                <w:sz w:val="24"/>
                <w:szCs w:val="24"/>
              </w:rPr>
              <w:br/>
              <w:t xml:space="preserve">- Grad der Beeinträchtigung (quantitativ): 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 xml:space="preserve">z.B. 1000 </w:t>
            </w:r>
            <w:r w:rsidR="0060603F" w:rsidRPr="00790C1D">
              <w:rPr>
                <w:rFonts w:ascii="Perpetua" w:hAnsi="Perpetua"/>
                <w:sz w:val="24"/>
                <w:szCs w:val="24"/>
              </w:rPr>
              <w:t>m²</w:t>
            </w:r>
            <w:r w:rsidRPr="00790C1D">
              <w:rPr>
                <w:rFonts w:ascii="Perpetua" w:hAnsi="Perpetua"/>
                <w:sz w:val="24"/>
                <w:szCs w:val="24"/>
              </w:rPr>
              <w:t xml:space="preserve"> reduzierte </w:t>
            </w:r>
            <w:proofErr w:type="spellStart"/>
            <w:r w:rsidRPr="00790C1D">
              <w:rPr>
                <w:rFonts w:ascii="Perpetua" w:hAnsi="Perpetua"/>
                <w:sz w:val="24"/>
                <w:szCs w:val="24"/>
              </w:rPr>
              <w:t>Habitateignung</w:t>
            </w:r>
            <w:proofErr w:type="spellEnd"/>
            <w:r w:rsidRPr="00790C1D">
              <w:rPr>
                <w:sz w:val="24"/>
                <w:szCs w:val="24"/>
              </w:rPr>
              <w:t xml:space="preserve"> </w:t>
            </w:r>
            <w:r w:rsidRPr="00790C1D">
              <w:rPr>
                <w:sz w:val="24"/>
                <w:szCs w:val="24"/>
              </w:rPr>
              <w:br/>
              <w:t xml:space="preserve">- Erhebliche Beeinträchtigung:  </w:t>
            </w:r>
            <w:r w:rsidRPr="00790C1D">
              <w:rPr>
                <w:rFonts w:ascii="Perpetua" w:hAnsi="Perpetua"/>
                <w:sz w:val="24"/>
                <w:szCs w:val="24"/>
              </w:rPr>
              <w:t>ja/nein</w:t>
            </w:r>
            <w:r w:rsidRPr="00790C1D">
              <w:rPr>
                <w:sz w:val="24"/>
                <w:szCs w:val="24"/>
              </w:rPr>
              <w:br/>
              <w:t xml:space="preserve">- Kohärenzsicherungsmaßnahmen: </w:t>
            </w:r>
            <w:r w:rsidR="0060603F">
              <w:rPr>
                <w:sz w:val="24"/>
                <w:szCs w:val="24"/>
              </w:rPr>
              <w:t xml:space="preserve"> </w:t>
            </w:r>
            <w:r w:rsidRPr="00790C1D">
              <w:rPr>
                <w:rFonts w:ascii="Perpetua" w:hAnsi="Perpetua"/>
                <w:sz w:val="24"/>
                <w:szCs w:val="24"/>
              </w:rPr>
              <w:t xml:space="preserve">z.B. Aufwertung </w:t>
            </w:r>
            <w:proofErr w:type="spellStart"/>
            <w:r w:rsidRPr="00790C1D">
              <w:rPr>
                <w:rFonts w:ascii="Perpetua" w:hAnsi="Perpetua"/>
                <w:sz w:val="24"/>
                <w:szCs w:val="24"/>
              </w:rPr>
              <w:t>Habitatstrukturen</w:t>
            </w:r>
            <w:proofErr w:type="spellEnd"/>
          </w:p>
          <w:p w:rsidR="0060603F" w:rsidRPr="00790C1D" w:rsidRDefault="0060603F" w:rsidP="00E86A6B">
            <w:pPr>
              <w:rPr>
                <w:sz w:val="24"/>
                <w:szCs w:val="24"/>
              </w:rPr>
            </w:pPr>
          </w:p>
        </w:tc>
      </w:tr>
    </w:tbl>
    <w:p w:rsidR="00E412AB" w:rsidRDefault="00E412AB" w:rsidP="00E86A6B"/>
    <w:sectPr w:rsidR="00E412AB" w:rsidSect="00E86A6B">
      <w:pgSz w:w="11906" w:h="16838" w:code="9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C1"/>
    <w:multiLevelType w:val="hybridMultilevel"/>
    <w:tmpl w:val="BEDC93BE"/>
    <w:lvl w:ilvl="0" w:tplc="7A86C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101E"/>
    <w:multiLevelType w:val="hybridMultilevel"/>
    <w:tmpl w:val="5864693E"/>
    <w:lvl w:ilvl="0" w:tplc="61080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C14CB"/>
    <w:multiLevelType w:val="hybridMultilevel"/>
    <w:tmpl w:val="222074E2"/>
    <w:lvl w:ilvl="0" w:tplc="B93CA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4982"/>
    <w:multiLevelType w:val="hybridMultilevel"/>
    <w:tmpl w:val="8B4C8D08"/>
    <w:lvl w:ilvl="0" w:tplc="3AA8A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90E1B"/>
    <w:multiLevelType w:val="hybridMultilevel"/>
    <w:tmpl w:val="54908C54"/>
    <w:lvl w:ilvl="0" w:tplc="78A25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55A"/>
    <w:rsid w:val="001421A0"/>
    <w:rsid w:val="00216FF7"/>
    <w:rsid w:val="002D10F0"/>
    <w:rsid w:val="00501CEE"/>
    <w:rsid w:val="00506377"/>
    <w:rsid w:val="00577B9F"/>
    <w:rsid w:val="0060603F"/>
    <w:rsid w:val="006060E5"/>
    <w:rsid w:val="00607D83"/>
    <w:rsid w:val="006815B2"/>
    <w:rsid w:val="0075031D"/>
    <w:rsid w:val="00790C1D"/>
    <w:rsid w:val="008E655A"/>
    <w:rsid w:val="00B11973"/>
    <w:rsid w:val="00BF7178"/>
    <w:rsid w:val="00D9790B"/>
    <w:rsid w:val="00E412AB"/>
    <w:rsid w:val="00E60DCD"/>
    <w:rsid w:val="00E86A6B"/>
    <w:rsid w:val="00F0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5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65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5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55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5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14D2-AF7E-4BB5-81C1-EE44C275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wolf-roths</dc:creator>
  <cp:lastModifiedBy>Bolz, Dorothea (RPKS)</cp:lastModifiedBy>
  <cp:revision>6</cp:revision>
  <cp:lastPrinted>2014-03-28T11:31:00Z</cp:lastPrinted>
  <dcterms:created xsi:type="dcterms:W3CDTF">2014-03-28T11:21:00Z</dcterms:created>
  <dcterms:modified xsi:type="dcterms:W3CDTF">2014-03-28T13:05:00Z</dcterms:modified>
</cp:coreProperties>
</file>